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D0AE7" w14:paraId="527031A8" w14:textId="77777777" w:rsidTr="00E80AA9">
        <w:tc>
          <w:tcPr>
            <w:tcW w:w="9350" w:type="dxa"/>
            <w:shd w:val="clear" w:color="auto" w:fill="DEEAF6" w:themeFill="accent5" w:themeFillTint="33"/>
          </w:tcPr>
          <w:p w14:paraId="1130ADF9" w14:textId="77777777" w:rsidR="00ED0AE7" w:rsidRDefault="00ED0AE7" w:rsidP="00E80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</w:p>
          <w:p w14:paraId="138EEBEC" w14:textId="4CD0ACCB" w:rsidR="00ED0AE7" w:rsidRPr="0082693B" w:rsidRDefault="00BF09D7" w:rsidP="00E80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Blir</w:t>
            </w:r>
            <w:r w:rsidR="00D54473">
              <w:rPr>
                <w:sz w:val="28"/>
                <w:szCs w:val="28"/>
              </w:rPr>
              <w:t xml:space="preserve"> vintere</w:t>
            </w:r>
            <w:r>
              <w:rPr>
                <w:sz w:val="28"/>
                <w:szCs w:val="28"/>
              </w:rPr>
              <w:t xml:space="preserve"> varmere</w:t>
            </w:r>
            <w:r w:rsidR="00D54473">
              <w:rPr>
                <w:sz w:val="28"/>
                <w:szCs w:val="28"/>
              </w:rPr>
              <w:t>?</w:t>
            </w:r>
          </w:p>
          <w:p w14:paraId="6CFD74A1" w14:textId="77777777" w:rsidR="00ED0AE7" w:rsidRDefault="00ED0AE7" w:rsidP="00E80AA9">
            <w:pPr>
              <w:rPr>
                <w:sz w:val="28"/>
                <w:szCs w:val="28"/>
              </w:rPr>
            </w:pPr>
          </w:p>
        </w:tc>
      </w:tr>
    </w:tbl>
    <w:p w14:paraId="3DE5F87D" w14:textId="269DEFE4" w:rsidR="00ED0AE7" w:rsidRPr="00A74428" w:rsidRDefault="00ED0AE7" w:rsidP="00760A74">
      <w:pPr>
        <w:jc w:val="center"/>
        <w:rPr>
          <w:sz w:val="24"/>
          <w:szCs w:val="24"/>
        </w:rPr>
      </w:pPr>
      <w:r>
        <w:rPr>
          <w:sz w:val="24"/>
          <w:szCs w:val="24"/>
        </w:rPr>
        <w:br/>
      </w:r>
      <w:r w:rsidR="00183A25">
        <w:rPr>
          <w:sz w:val="24"/>
          <w:szCs w:val="24"/>
        </w:rPr>
        <w:t>45 min</w:t>
      </w:r>
      <w:r>
        <w:rPr>
          <w:sz w:val="24"/>
          <w:szCs w:val="24"/>
        </w:rPr>
        <w:t xml:space="preserve">| Klima og miljø | </w:t>
      </w:r>
      <w:r w:rsidR="00D54473">
        <w:rPr>
          <w:sz w:val="24"/>
          <w:szCs w:val="24"/>
        </w:rPr>
        <w:t xml:space="preserve">Temperaturforandringer | Kartforståelse </w:t>
      </w:r>
      <w:r>
        <w:rPr>
          <w:sz w:val="24"/>
          <w:szCs w:val="24"/>
        </w:rPr>
        <w:t>|Teknisk kompetanse</w:t>
      </w:r>
    </w:p>
    <w:tbl>
      <w:tblPr>
        <w:tblStyle w:val="Tabellrutenett"/>
        <w:tblW w:w="9810" w:type="dxa"/>
        <w:tblInd w:w="-275" w:type="dxa"/>
        <w:tblLook w:val="04A0" w:firstRow="1" w:lastRow="0" w:firstColumn="1" w:lastColumn="0" w:noHBand="0" w:noVBand="1"/>
      </w:tblPr>
      <w:tblGrid>
        <w:gridCol w:w="4500"/>
        <w:gridCol w:w="5310"/>
      </w:tblGrid>
      <w:tr w:rsidR="00ED0AE7" w:rsidRPr="008201D9" w14:paraId="7435FE00" w14:textId="77777777" w:rsidTr="00E80AA9">
        <w:tc>
          <w:tcPr>
            <w:tcW w:w="4500" w:type="dxa"/>
          </w:tcPr>
          <w:p w14:paraId="3A7AB172" w14:textId="77777777" w:rsidR="00ED0AE7" w:rsidRDefault="00ED0AE7" w:rsidP="00E80AA9">
            <w:pPr>
              <w:rPr>
                <w:lang w:val="en-US"/>
              </w:rPr>
            </w:pPr>
            <w:r>
              <w:rPr>
                <w:lang w:val="en-US"/>
              </w:rPr>
              <w:t>Tittel:</w:t>
            </w:r>
          </w:p>
        </w:tc>
        <w:tc>
          <w:tcPr>
            <w:tcW w:w="5310" w:type="dxa"/>
          </w:tcPr>
          <w:p w14:paraId="0FF63AAF" w14:textId="4503BE4F" w:rsidR="00ED0AE7" w:rsidRPr="008201D9" w:rsidRDefault="00D54473" w:rsidP="00E80AA9">
            <w:r>
              <w:t>Får vi varmere vintere?</w:t>
            </w:r>
          </w:p>
        </w:tc>
      </w:tr>
      <w:tr w:rsidR="00ED0AE7" w14:paraId="7007FC03" w14:textId="77777777" w:rsidTr="00E80AA9">
        <w:tc>
          <w:tcPr>
            <w:tcW w:w="4500" w:type="dxa"/>
          </w:tcPr>
          <w:p w14:paraId="565E2934" w14:textId="77777777" w:rsidR="00ED0AE7" w:rsidRDefault="00ED0AE7" w:rsidP="00E80AA9">
            <w:pPr>
              <w:rPr>
                <w:lang w:val="en-US"/>
              </w:rPr>
            </w:pPr>
            <w:r>
              <w:rPr>
                <w:lang w:val="en-US"/>
              </w:rPr>
              <w:t xml:space="preserve">Fag: </w:t>
            </w:r>
          </w:p>
        </w:tc>
        <w:tc>
          <w:tcPr>
            <w:tcW w:w="5310" w:type="dxa"/>
          </w:tcPr>
          <w:p w14:paraId="755F9C9C" w14:textId="0E35A7BF" w:rsidR="00ED0AE7" w:rsidRDefault="00183A25" w:rsidP="00E80AA9">
            <w:pPr>
              <w:rPr>
                <w:lang w:val="en-US"/>
              </w:rPr>
            </w:pPr>
            <w:proofErr w:type="spellStart"/>
            <w:r w:rsidRPr="00183A25">
              <w:rPr>
                <w:lang w:val="en-US"/>
              </w:rPr>
              <w:t>Geografi</w:t>
            </w:r>
            <w:proofErr w:type="spellEnd"/>
            <w:r w:rsidRPr="00183A25">
              <w:rPr>
                <w:lang w:val="en-US"/>
              </w:rPr>
              <w:t xml:space="preserve"> (GEO01</w:t>
            </w:r>
            <w:r w:rsidRPr="00183A25">
              <w:rPr>
                <w:rFonts w:ascii="Cambria Math" w:hAnsi="Cambria Math" w:cs="Cambria Math"/>
                <w:lang w:val="en-US"/>
              </w:rPr>
              <w:t>‑</w:t>
            </w:r>
            <w:r w:rsidRPr="00183A25">
              <w:rPr>
                <w:lang w:val="en-US"/>
              </w:rPr>
              <w:t>02)</w:t>
            </w:r>
          </w:p>
        </w:tc>
      </w:tr>
      <w:tr w:rsidR="00ED0AE7" w14:paraId="44EF14C1" w14:textId="77777777" w:rsidTr="00E80AA9">
        <w:tc>
          <w:tcPr>
            <w:tcW w:w="4500" w:type="dxa"/>
          </w:tcPr>
          <w:p w14:paraId="019991B8" w14:textId="77777777" w:rsidR="00ED0AE7" w:rsidRDefault="00ED0AE7" w:rsidP="00E80AA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Tid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gjennomføring</w:t>
            </w:r>
            <w:proofErr w:type="spellEnd"/>
            <w:r>
              <w:rPr>
                <w:lang w:val="en-US"/>
              </w:rPr>
              <w:t xml:space="preserve">: </w:t>
            </w:r>
          </w:p>
        </w:tc>
        <w:tc>
          <w:tcPr>
            <w:tcW w:w="5310" w:type="dxa"/>
          </w:tcPr>
          <w:p w14:paraId="7B77FB42" w14:textId="5321ABAD" w:rsidR="00ED0AE7" w:rsidRDefault="00183A25" w:rsidP="00E80AA9">
            <w:pPr>
              <w:rPr>
                <w:lang w:val="en-US"/>
              </w:rPr>
            </w:pPr>
            <w:r>
              <w:rPr>
                <w:lang w:val="en-US"/>
              </w:rPr>
              <w:t>45 min</w:t>
            </w:r>
          </w:p>
        </w:tc>
      </w:tr>
      <w:tr w:rsidR="00ED0AE7" w:rsidRPr="00760A74" w14:paraId="6BDF4AA5" w14:textId="77777777" w:rsidTr="00E80AA9">
        <w:tc>
          <w:tcPr>
            <w:tcW w:w="4500" w:type="dxa"/>
          </w:tcPr>
          <w:p w14:paraId="6C14633A" w14:textId="77777777" w:rsidR="00ED0AE7" w:rsidRPr="003C2792" w:rsidRDefault="00ED0AE7" w:rsidP="00E80AA9">
            <w:r>
              <w:t>Denne oppgaven bruker følgende programmer:</w:t>
            </w:r>
          </w:p>
        </w:tc>
        <w:tc>
          <w:tcPr>
            <w:tcW w:w="5310" w:type="dxa"/>
          </w:tcPr>
          <w:p w14:paraId="652F8A73" w14:textId="0D368E39" w:rsidR="00ED0AE7" w:rsidRPr="00760A74" w:rsidRDefault="00760A74" w:rsidP="00E80AA9">
            <w:pPr>
              <w:rPr>
                <w:lang w:val="en-US"/>
              </w:rPr>
            </w:pPr>
            <w:r w:rsidRPr="00760A74">
              <w:rPr>
                <w:lang w:val="en-US"/>
              </w:rPr>
              <w:t xml:space="preserve">ArcGIS Online: </w:t>
            </w:r>
            <w:hyperlink r:id="rId5" w:history="1">
              <w:r w:rsidRPr="00760A74">
                <w:rPr>
                  <w:rStyle w:val="Hyperkobling"/>
                  <w:lang w:val="en-US"/>
                </w:rPr>
                <w:t>https://esriurl.com/earthGeoInquiry15</w:t>
              </w:r>
            </w:hyperlink>
          </w:p>
        </w:tc>
      </w:tr>
      <w:tr w:rsidR="003F793A" w:rsidRPr="003C2792" w14:paraId="20ED23D7" w14:textId="77777777" w:rsidTr="00E80AA9">
        <w:tc>
          <w:tcPr>
            <w:tcW w:w="4500" w:type="dxa"/>
          </w:tcPr>
          <w:p w14:paraId="61C479FD" w14:textId="6B35EBFF" w:rsidR="003F793A" w:rsidRDefault="003F793A" w:rsidP="00E80AA9">
            <w:r>
              <w:t>Krever oppgaven lisenser:</w:t>
            </w:r>
          </w:p>
        </w:tc>
        <w:tc>
          <w:tcPr>
            <w:tcW w:w="5310" w:type="dxa"/>
          </w:tcPr>
          <w:p w14:paraId="4988D200" w14:textId="4E40BAAC" w:rsidR="003F793A" w:rsidRDefault="003F793A" w:rsidP="00E80AA9">
            <w:r>
              <w:t>Nei</w:t>
            </w:r>
          </w:p>
        </w:tc>
      </w:tr>
      <w:tr w:rsidR="00183A25" w:rsidRPr="003C2792" w14:paraId="1094B938" w14:textId="77777777" w:rsidTr="00E80AA9">
        <w:tc>
          <w:tcPr>
            <w:tcW w:w="4500" w:type="dxa"/>
          </w:tcPr>
          <w:p w14:paraId="716E945D" w14:textId="278BB0DF" w:rsidR="00183A25" w:rsidRDefault="00183A25" w:rsidP="00E80AA9">
            <w:r>
              <w:t>Kompetansemål:</w:t>
            </w:r>
          </w:p>
        </w:tc>
        <w:tc>
          <w:tcPr>
            <w:tcW w:w="5310" w:type="dxa"/>
          </w:tcPr>
          <w:p w14:paraId="51EF5C49" w14:textId="2460A80F" w:rsidR="00183A25" w:rsidRDefault="00183A25" w:rsidP="00183A25">
            <w:pPr>
              <w:pStyle w:val="Listeavsnitt"/>
              <w:numPr>
                <w:ilvl w:val="0"/>
                <w:numId w:val="1"/>
              </w:numPr>
              <w:spacing w:after="160" w:line="259" w:lineRule="auto"/>
            </w:pPr>
            <w:r>
              <w:t>U</w:t>
            </w:r>
            <w:r w:rsidRPr="00183A25">
              <w:t>tforske og presentere geografiske forhold og prosesser ved å bruke ulike kilder, inkludert kart</w:t>
            </w:r>
          </w:p>
          <w:p w14:paraId="3A3EA6E0" w14:textId="35B73EC2" w:rsidR="00183A25" w:rsidRPr="003C2792" w:rsidRDefault="00183A25" w:rsidP="00183A25">
            <w:pPr>
              <w:pStyle w:val="Listeavsnitt"/>
              <w:numPr>
                <w:ilvl w:val="0"/>
                <w:numId w:val="1"/>
              </w:numPr>
            </w:pPr>
            <w:r>
              <w:t>U</w:t>
            </w:r>
            <w:r w:rsidRPr="00183A25">
              <w:t>tforske hva endringer i klimaet betyr for natur og samfunn lokalt, regionalt eller globalt</w:t>
            </w:r>
          </w:p>
        </w:tc>
      </w:tr>
    </w:tbl>
    <w:p w14:paraId="2749D84A" w14:textId="77777777" w:rsidR="00ED0AE7" w:rsidRDefault="00ED0AE7" w:rsidP="00ED0AE7"/>
    <w:p w14:paraId="55E4E8E8" w14:textId="476DDF01" w:rsidR="00C16F28" w:rsidRDefault="00ED0AE7" w:rsidP="00ED0AE7">
      <w:r w:rsidRPr="008201D9">
        <w:rPr>
          <w:b/>
          <w:bCs/>
        </w:rPr>
        <w:t>Oppgave</w:t>
      </w:r>
      <w:r>
        <w:t xml:space="preserve">: I denne oppgaven skal elevene </w:t>
      </w:r>
      <w:r w:rsidR="00E50F15">
        <w:t>analysere</w:t>
      </w:r>
      <w:r w:rsidR="00183A25">
        <w:t xml:space="preserve"> kart og forstå data som presenteres i kartet. Dataen er i ulike </w:t>
      </w:r>
      <w:proofErr w:type="spellStart"/>
      <w:r w:rsidR="00183A25">
        <w:t>kartlag</w:t>
      </w:r>
      <w:proofErr w:type="spellEnd"/>
      <w:r w:rsidR="00183A25">
        <w:t xml:space="preserve">, som elevene selv skrur av og på for å hente den informasjonen de trenger. Informasjonen bruker de til å besvare spørsmålene som hører til oppgaven. </w:t>
      </w:r>
      <w:r w:rsidR="00562E5B">
        <w:t xml:space="preserve">Kart og data i denne oppgaven finnes via lenken under. </w:t>
      </w:r>
    </w:p>
    <w:p w14:paraId="2FB70535" w14:textId="038225BC" w:rsidR="00C16F28" w:rsidRDefault="00562E5B" w:rsidP="00C16F28">
      <w:r>
        <w:t>Kart</w:t>
      </w:r>
      <w:r w:rsidR="00C16F28" w:rsidRPr="00562E5B">
        <w:t xml:space="preserve"> URL: </w:t>
      </w:r>
      <w:hyperlink r:id="rId6" w:history="1">
        <w:r w:rsidR="00462C9A" w:rsidRPr="00562E5B">
          <w:rPr>
            <w:rStyle w:val="Hyperkobling"/>
          </w:rPr>
          <w:t>https://esriurl.com/earthGeoInquiry15</w:t>
        </w:r>
      </w:hyperlink>
      <w:r w:rsidR="00462C9A" w:rsidRPr="00562E5B">
        <w:t xml:space="preserve"> </w:t>
      </w:r>
    </w:p>
    <w:p w14:paraId="56160E0E" w14:textId="6281AFB8" w:rsidR="00C16F28" w:rsidRDefault="00C16F28" w:rsidP="00562E5B"/>
    <w:p w14:paraId="3A1E8406" w14:textId="4C3C0172" w:rsidR="00562E5B" w:rsidRDefault="00D54473" w:rsidP="00562E5B">
      <w:r w:rsidRPr="00D54473">
        <w:rPr>
          <w:b/>
          <w:bCs/>
        </w:rPr>
        <w:t>Fremgangsmåte</w:t>
      </w:r>
      <w:r w:rsidR="00562E5B">
        <w:t xml:space="preserve">: </w:t>
      </w:r>
    </w:p>
    <w:p w14:paraId="4035FA87" w14:textId="175E02C6" w:rsidR="00562E5B" w:rsidRDefault="00562E5B" w:rsidP="00562E5B">
      <w:pPr>
        <w:pStyle w:val="Listeavsnitt"/>
        <w:numPr>
          <w:ilvl w:val="0"/>
          <w:numId w:val="3"/>
        </w:numPr>
      </w:pPr>
      <w:r w:rsidRPr="00562E5B">
        <w:t>Klikk på lenken</w:t>
      </w:r>
      <w:r>
        <w:t xml:space="preserve"> for å åpne kartet. Hva ser du? Hva skjer hvis du trykker på de forskjellige knappene? Klarer du å få opp de ulike kartlagene? Hva forstår du ut av disse? </w:t>
      </w:r>
    </w:p>
    <w:p w14:paraId="4F83A379" w14:textId="6773CC58" w:rsidR="00D54473" w:rsidRPr="00D54473" w:rsidRDefault="00D54473" w:rsidP="00D54473">
      <w:pPr>
        <w:pStyle w:val="Listeavsnitt"/>
        <w:numPr>
          <w:ilvl w:val="1"/>
          <w:numId w:val="3"/>
        </w:numPr>
        <w:rPr>
          <w:i/>
          <w:iCs/>
        </w:rPr>
      </w:pPr>
      <w:r w:rsidRPr="00D54473">
        <w:rPr>
          <w:i/>
          <w:iCs/>
        </w:rPr>
        <w:t xml:space="preserve">Kartet viser fire sesonger (vinter, vår, sommer, høst), og hvordan temperaturen var i 2014, sammenliknet med en 30-års </w:t>
      </w:r>
      <w:r w:rsidR="00611F2E">
        <w:rPr>
          <w:i/>
          <w:iCs/>
        </w:rPr>
        <w:t>periode</w:t>
      </w:r>
      <w:r w:rsidRPr="00D54473">
        <w:rPr>
          <w:i/>
          <w:iCs/>
        </w:rPr>
        <w:t xml:space="preserve"> (195</w:t>
      </w:r>
      <w:r w:rsidR="00611F2E">
        <w:rPr>
          <w:i/>
          <w:iCs/>
        </w:rPr>
        <w:t>1</w:t>
      </w:r>
      <w:r w:rsidRPr="00D54473">
        <w:rPr>
          <w:i/>
          <w:iCs/>
        </w:rPr>
        <w:t xml:space="preserve">-1980). Kartlagene kan legges oppå hverandre eller vises hver for seg. </w:t>
      </w:r>
      <w:r>
        <w:rPr>
          <w:i/>
          <w:iCs/>
        </w:rPr>
        <w:br/>
      </w:r>
    </w:p>
    <w:p w14:paraId="3AB291DF" w14:textId="20D39658" w:rsidR="00811446" w:rsidRDefault="00811446" w:rsidP="00562E5B">
      <w:pPr>
        <w:pStyle w:val="Listeavsnitt"/>
        <w:numPr>
          <w:ilvl w:val="0"/>
          <w:numId w:val="3"/>
        </w:numPr>
      </w:pPr>
      <w:r>
        <w:t>Har du hørt at mange voksne sier at «det alltid var mer snø før»? I dette kartet har du mulighet til å se på temperatur</w:t>
      </w:r>
      <w:r w:rsidR="00F03F4C">
        <w:t>avvik</w:t>
      </w:r>
      <w:r>
        <w:t xml:space="preserve"> fra normalen i 2014, og et kart som viser klimaets utvikling globalt fra </w:t>
      </w:r>
      <w:r w:rsidR="003867F2">
        <w:t xml:space="preserve">2001, </w:t>
      </w:r>
      <w:r>
        <w:t>til i dag, og forventet utvikling. Velg deg tre steder i verden</w:t>
      </w:r>
      <w:r w:rsidR="00651767">
        <w:t xml:space="preserve"> (for eksempel Norge, Japan, New Zealand)</w:t>
      </w:r>
      <w:r>
        <w:t xml:space="preserve">, og finn ut hvordan vinteren var der i 2014. </w:t>
      </w:r>
      <w:r w:rsidR="00D54473">
        <w:br/>
      </w:r>
    </w:p>
    <w:p w14:paraId="64D33DBE" w14:textId="13478378" w:rsidR="00673225" w:rsidRDefault="00D54473" w:rsidP="00D54473">
      <w:pPr>
        <w:pStyle w:val="Listeavsnitt"/>
        <w:numPr>
          <w:ilvl w:val="0"/>
          <w:numId w:val="3"/>
        </w:numPr>
      </w:pPr>
      <w:r>
        <w:t xml:space="preserve">Hvilke områder globalt hadde den største økningen av temperatur i løp av 2014? </w:t>
      </w:r>
    </w:p>
    <w:p w14:paraId="51A386FC" w14:textId="77777777" w:rsidR="00D54473" w:rsidRDefault="00D54473" w:rsidP="00D54473"/>
    <w:p w14:paraId="0359B04F" w14:textId="3F4F8887" w:rsidR="00D54473" w:rsidRDefault="00D54473" w:rsidP="00D54473">
      <w:r w:rsidRPr="00A17F59">
        <w:rPr>
          <w:b/>
          <w:bCs/>
        </w:rPr>
        <w:t>Tips</w:t>
      </w:r>
      <w:r>
        <w:t xml:space="preserve">: </w:t>
      </w:r>
    </w:p>
    <w:p w14:paraId="718131AF" w14:textId="660C7EF4" w:rsidR="00D54473" w:rsidRDefault="00D54473" w:rsidP="00D54473">
      <w:pPr>
        <w:pStyle w:val="Listeavsnitt"/>
        <w:numPr>
          <w:ilvl w:val="0"/>
          <w:numId w:val="1"/>
        </w:numPr>
      </w:pPr>
      <w:r>
        <w:t xml:space="preserve">Ettersom hvor mye elevene kan om klimaendringer, </w:t>
      </w:r>
      <w:r w:rsidR="00F03F4C">
        <w:t>temperaturer</w:t>
      </w:r>
      <w:r>
        <w:t xml:space="preserve"> og data kan denne oppgaven gjerne utforskes mer. For eksempel: </w:t>
      </w:r>
    </w:p>
    <w:p w14:paraId="20606F20" w14:textId="618BC28B" w:rsidR="00D54473" w:rsidRDefault="00D54473" w:rsidP="00D54473">
      <w:pPr>
        <w:pStyle w:val="Listeavsnitt"/>
        <w:numPr>
          <w:ilvl w:val="1"/>
          <w:numId w:val="1"/>
        </w:numPr>
      </w:pPr>
      <w:r>
        <w:t xml:space="preserve">Hva skjer dersom </w:t>
      </w:r>
      <w:r w:rsidR="00F03F4C">
        <w:t>temperaturen</w:t>
      </w:r>
      <w:r>
        <w:t xml:space="preserve"> øker med 2 grader? </w:t>
      </w:r>
    </w:p>
    <w:p w14:paraId="6A75E36B" w14:textId="224EED17" w:rsidR="00D54473" w:rsidRDefault="00D54473" w:rsidP="00D54473">
      <w:pPr>
        <w:pStyle w:val="Listeavsnitt"/>
        <w:numPr>
          <w:ilvl w:val="1"/>
          <w:numId w:val="1"/>
        </w:numPr>
      </w:pPr>
      <w:r>
        <w:lastRenderedPageBreak/>
        <w:t xml:space="preserve">Hvor mange grader økte </w:t>
      </w:r>
      <w:r w:rsidR="00F03F4C">
        <w:t>temperaturen</w:t>
      </w:r>
      <w:r>
        <w:t xml:space="preserve"> på jorda med under istiden, og hva var konsekvensene av det? </w:t>
      </w:r>
    </w:p>
    <w:p w14:paraId="509CC034" w14:textId="5F1D5CB7" w:rsidR="00A17F59" w:rsidRDefault="00A17F59" w:rsidP="00A17F59">
      <w:pPr>
        <w:pStyle w:val="Listeavsnitt"/>
        <w:numPr>
          <w:ilvl w:val="1"/>
          <w:numId w:val="1"/>
        </w:numPr>
      </w:pPr>
      <w:r>
        <w:t xml:space="preserve">Hvordan og hvorfor treffer en slik forandring ulikt på ulike steder i verden? Hvordan vil de forskjellige stedene påvirkes? Vil noen steder oppleve mer positive/negative effekter enn andre? </w:t>
      </w:r>
    </w:p>
    <w:p w14:paraId="0F1FEBE4" w14:textId="77777777" w:rsidR="00760A74" w:rsidRDefault="00760A74" w:rsidP="00760A74"/>
    <w:p w14:paraId="478BCB75" w14:textId="77777777" w:rsidR="00760A74" w:rsidRPr="005A41C7" w:rsidRDefault="00760A74" w:rsidP="00760A74">
      <w:pPr>
        <w:rPr>
          <w:rFonts w:ascii="Calibri" w:eastAsia="Calibri" w:hAnsi="Calibri" w:cs="Calibri"/>
          <w:color w:val="000000" w:themeColor="text1"/>
        </w:rPr>
      </w:pPr>
      <w:r w:rsidRPr="00B66067">
        <w:rPr>
          <w:rFonts w:ascii="Calibri" w:eastAsia="Calibri" w:hAnsi="Calibri" w:cs="Calibr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091474" wp14:editId="4C6294E2">
                <wp:simplePos x="0" y="0"/>
                <wp:positionH relativeFrom="column">
                  <wp:posOffset>1409700</wp:posOffset>
                </wp:positionH>
                <wp:positionV relativeFrom="paragraph">
                  <wp:posOffset>280352</wp:posOffset>
                </wp:positionV>
                <wp:extent cx="2995295" cy="756920"/>
                <wp:effectExtent l="0" t="0" r="1460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5295" cy="7569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53949" w14:textId="77777777" w:rsidR="00760A74" w:rsidRPr="00C25588" w:rsidRDefault="00760A74" w:rsidP="00760A74">
                            <w:pPr>
                              <w:rPr>
                                <w:rFonts w:ascii="Calibri" w:eastAsia="Calibri" w:hAnsi="Calibri" w:cs="Calibri"/>
                                <w:color w:val="000000" w:themeColor="text1"/>
                              </w:rPr>
                            </w:pPr>
                            <w:bookmarkStart w:id="0" w:name="_Hlk163077338"/>
                            <w:r w:rsidRPr="00C25588">
                              <w:rPr>
                                <w:rFonts w:ascii="Calibri" w:eastAsia="Calibri" w:hAnsi="Calibri" w:cs="Calibri"/>
                                <w:color w:val="000000" w:themeColor="text1"/>
                              </w:rPr>
                              <w:t xml:space="preserve">For mer info om hvordan du kan bruke Levende Atlas, finn mer informasjon her: </w:t>
                            </w:r>
                            <w:hyperlink r:id="rId7" w:history="1">
                              <w:r w:rsidRPr="00C25588">
                                <w:rPr>
                                  <w:rStyle w:val="Hyperkobling"/>
                                </w:rPr>
                                <w:t>Levende Atlas - et skoleverktøy fra Geodata (arcgis.com)</w:t>
                              </w:r>
                            </w:hyperlink>
                          </w:p>
                          <w:bookmarkEnd w:id="0"/>
                          <w:p w14:paraId="3CD38B93" w14:textId="77777777" w:rsidR="00760A74" w:rsidRPr="00B66067" w:rsidRDefault="00760A74" w:rsidP="00760A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914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1pt;margin-top:22.05pt;width:235.85pt;height:5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" fillcolor="#fff2cc [663]">
                <v:textbox>
                  <w:txbxContent>
                    <w:p w14:paraId="68E53949" w14:textId="77777777" w:rsidR="00760A74" w:rsidRPr="00C25588" w:rsidRDefault="00760A74" w:rsidP="00760A74">
                      <w:pPr>
                        <w:rPr>
                          <w:rFonts w:ascii="Calibri" w:eastAsia="Calibri" w:hAnsi="Calibri" w:cs="Calibri"/>
                          <w:color w:val="000000" w:themeColor="text1"/>
                        </w:rPr>
                      </w:pPr>
                      <w:bookmarkStart w:id="1" w:name="_Hlk163077338"/>
                      <w:r w:rsidRPr="00C25588">
                        <w:rPr>
                          <w:rFonts w:ascii="Calibri" w:eastAsia="Calibri" w:hAnsi="Calibri" w:cs="Calibri"/>
                          <w:color w:val="000000" w:themeColor="text1"/>
                        </w:rPr>
                        <w:t xml:space="preserve">For mer info om hvordan du kan bruke Levende Atlas, finn mer informasjon her: </w:t>
                      </w:r>
                      <w:hyperlink r:id="rId8" w:history="1">
                        <w:r w:rsidRPr="00C25588">
                          <w:rPr>
                            <w:rStyle w:val="Hyperkobling"/>
                          </w:rPr>
                          <w:t>Levende Atlas - et skoleverktøy fra Geodata (arcgis.com)</w:t>
                        </w:r>
                      </w:hyperlink>
                    </w:p>
                    <w:bookmarkEnd w:id="1"/>
                    <w:p w14:paraId="3CD38B93" w14:textId="77777777" w:rsidR="00760A74" w:rsidRPr="00B66067" w:rsidRDefault="00760A74" w:rsidP="00760A74"/>
                  </w:txbxContent>
                </v:textbox>
                <w10:wrap type="square"/>
              </v:shape>
            </w:pict>
          </mc:Fallback>
        </mc:AlternateContent>
      </w:r>
    </w:p>
    <w:p w14:paraId="4F260280" w14:textId="77777777" w:rsidR="00760A74" w:rsidRDefault="00760A74" w:rsidP="00760A74"/>
    <w:sectPr w:rsidR="00760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8251D"/>
    <w:multiLevelType w:val="hybridMultilevel"/>
    <w:tmpl w:val="81D8BC26"/>
    <w:lvl w:ilvl="0" w:tplc="95C2C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73CB3"/>
    <w:multiLevelType w:val="hybridMultilevel"/>
    <w:tmpl w:val="7FAC6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54B6A"/>
    <w:multiLevelType w:val="hybridMultilevel"/>
    <w:tmpl w:val="443AC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363656">
    <w:abstractNumId w:val="0"/>
  </w:num>
  <w:num w:numId="2" w16cid:durableId="738289835">
    <w:abstractNumId w:val="1"/>
  </w:num>
  <w:num w:numId="3" w16cid:durableId="1832672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E7"/>
    <w:rsid w:val="000D6CD7"/>
    <w:rsid w:val="00100FDC"/>
    <w:rsid w:val="00183A25"/>
    <w:rsid w:val="003867F2"/>
    <w:rsid w:val="003F793A"/>
    <w:rsid w:val="00462C9A"/>
    <w:rsid w:val="00562E5B"/>
    <w:rsid w:val="00611F2E"/>
    <w:rsid w:val="00651767"/>
    <w:rsid w:val="00673225"/>
    <w:rsid w:val="006C6C8F"/>
    <w:rsid w:val="00760A74"/>
    <w:rsid w:val="00811446"/>
    <w:rsid w:val="00A17F59"/>
    <w:rsid w:val="00BD4DD9"/>
    <w:rsid w:val="00BF09D7"/>
    <w:rsid w:val="00C16F28"/>
    <w:rsid w:val="00D54473"/>
    <w:rsid w:val="00E50F15"/>
    <w:rsid w:val="00ED0AE7"/>
    <w:rsid w:val="00F0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9B536"/>
  <w15:chartTrackingRefBased/>
  <w15:docId w15:val="{5F445A22-869C-47DA-AB10-01FAD08B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AE7"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D0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83A25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462C9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62C9A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611F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7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86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323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erience.arcgis.com/experience/dacba8fb26db4f4394a9e8d287bd972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xperience.arcgis.com/experience/dacba8fb26db4f4394a9e8d287bd972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riurl.com/earthGeoInquiry15" TargetMode="External"/><Relationship Id="rId5" Type="http://schemas.openxmlformats.org/officeDocument/2006/relationships/hyperlink" Target="https://esriurl.com/earthGeoInquiry1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349</Words>
  <Characters>1856</Characters>
  <Application>Microsoft Office Word</Application>
  <DocSecurity>0</DocSecurity>
  <Lines>52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Skiaker</dc:creator>
  <cp:keywords/>
  <dc:description/>
  <cp:lastModifiedBy>Sandra Skiaker</cp:lastModifiedBy>
  <cp:revision>14</cp:revision>
  <dcterms:created xsi:type="dcterms:W3CDTF">2023-10-18T09:32:00Z</dcterms:created>
  <dcterms:modified xsi:type="dcterms:W3CDTF">2024-04-04T13:39:00Z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0b9ecffa252fa0eb83d060b7a39a1e3161e444f4d4364004870f0b4e5cba7a9e</vt:lpwstr>
  </property>
</Properties>
</file>